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5A9" w:rsidRDefault="008B15A9" w:rsidP="008B15A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0"/>
        </w:rPr>
        <w:drawing>
          <wp:inline distT="0" distB="0" distL="0" distR="0">
            <wp:extent cx="6762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5A9" w:rsidRDefault="008B15A9" w:rsidP="008B15A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15A9" w:rsidRDefault="00BC3AE0" w:rsidP="008B15A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8B15A9">
        <w:rPr>
          <w:b/>
          <w:sz w:val="28"/>
          <w:szCs w:val="28"/>
        </w:rPr>
        <w:t xml:space="preserve"> ГОРОДСКОГО ОКРУГА КОХМА</w:t>
      </w:r>
    </w:p>
    <w:p w:rsidR="008B15A9" w:rsidRDefault="008B15A9" w:rsidP="008B15A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ИВАНОВСКОЙ ОБЛАСТИ</w:t>
      </w:r>
    </w:p>
    <w:p w:rsidR="008B15A9" w:rsidRDefault="008B15A9" w:rsidP="008B15A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:rsidR="008B15A9" w:rsidRDefault="008B15A9" w:rsidP="008B15A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B15A9" w:rsidRDefault="008B15A9" w:rsidP="008B15A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B15A9" w:rsidRDefault="00233E9C" w:rsidP="008B15A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EB5FD5">
        <w:rPr>
          <w:sz w:val="28"/>
          <w:szCs w:val="28"/>
        </w:rPr>
        <w:t xml:space="preserve">13.05.2025 </w:t>
      </w:r>
      <w:r>
        <w:rPr>
          <w:sz w:val="28"/>
          <w:szCs w:val="28"/>
        </w:rPr>
        <w:t xml:space="preserve"> № </w:t>
      </w:r>
      <w:r w:rsidR="00EB5FD5">
        <w:rPr>
          <w:sz w:val="28"/>
          <w:szCs w:val="28"/>
        </w:rPr>
        <w:t>239</w:t>
      </w:r>
    </w:p>
    <w:p w:rsidR="008B15A9" w:rsidRDefault="008B15A9" w:rsidP="008B15A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B15A9" w:rsidRDefault="008B15A9" w:rsidP="008B15A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Кохма</w:t>
      </w:r>
    </w:p>
    <w:p w:rsidR="008B15A9" w:rsidRDefault="008B15A9" w:rsidP="008B15A9">
      <w:pPr>
        <w:rPr>
          <w:sz w:val="28"/>
          <w:szCs w:val="28"/>
        </w:rPr>
      </w:pPr>
    </w:p>
    <w:p w:rsidR="00883E68" w:rsidRPr="00883E68" w:rsidRDefault="00A32BF7" w:rsidP="00883E68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принятии расходного обязательства </w:t>
      </w:r>
      <w:r w:rsidR="00883E68" w:rsidRPr="00883E68">
        <w:rPr>
          <w:b/>
          <w:bCs/>
          <w:sz w:val="28"/>
          <w:szCs w:val="28"/>
        </w:rPr>
        <w:t>на осуществление</w:t>
      </w:r>
      <w:r w:rsidR="00883E68" w:rsidRPr="00883E68">
        <w:rPr>
          <w:sz w:val="28"/>
          <w:szCs w:val="28"/>
        </w:rPr>
        <w:t xml:space="preserve"> </w:t>
      </w:r>
    </w:p>
    <w:p w:rsidR="00883E68" w:rsidRPr="00883E68" w:rsidRDefault="00883E68" w:rsidP="00883E68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883E68">
        <w:rPr>
          <w:b/>
          <w:bCs/>
          <w:sz w:val="28"/>
          <w:szCs w:val="28"/>
        </w:rPr>
        <w:t>переданных</w:t>
      </w:r>
      <w:proofErr w:type="gramEnd"/>
      <w:r w:rsidRPr="00883E68">
        <w:rPr>
          <w:b/>
          <w:bCs/>
          <w:sz w:val="28"/>
          <w:szCs w:val="28"/>
        </w:rPr>
        <w:t xml:space="preserve"> органам местного самоуправления государственных</w:t>
      </w:r>
      <w:r w:rsidRPr="00883E68">
        <w:rPr>
          <w:sz w:val="28"/>
          <w:szCs w:val="28"/>
        </w:rPr>
        <w:t xml:space="preserve"> </w:t>
      </w:r>
    </w:p>
    <w:p w:rsidR="00883E68" w:rsidRPr="00883E68" w:rsidRDefault="00883E68" w:rsidP="00883E68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883E68">
        <w:rPr>
          <w:b/>
          <w:bCs/>
          <w:sz w:val="28"/>
          <w:szCs w:val="28"/>
        </w:rPr>
        <w:t xml:space="preserve">полномочий Ивановской области по предоставлению </w:t>
      </w:r>
      <w:proofErr w:type="gramStart"/>
      <w:r w:rsidRPr="00883E68">
        <w:rPr>
          <w:b/>
          <w:bCs/>
          <w:sz w:val="28"/>
          <w:szCs w:val="28"/>
        </w:rPr>
        <w:t>бесплатного</w:t>
      </w:r>
      <w:proofErr w:type="gramEnd"/>
      <w:r w:rsidRPr="00883E68">
        <w:rPr>
          <w:sz w:val="28"/>
          <w:szCs w:val="28"/>
        </w:rPr>
        <w:t xml:space="preserve"> </w:t>
      </w:r>
    </w:p>
    <w:p w:rsidR="00883E68" w:rsidRPr="00883E68" w:rsidRDefault="00883E68" w:rsidP="00883E68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883E68">
        <w:rPr>
          <w:b/>
          <w:bCs/>
          <w:sz w:val="28"/>
          <w:szCs w:val="28"/>
        </w:rPr>
        <w:t>горячего питания детям из многодетных семей, обучающимся</w:t>
      </w:r>
      <w:r w:rsidRPr="00883E68">
        <w:rPr>
          <w:sz w:val="28"/>
          <w:szCs w:val="28"/>
        </w:rPr>
        <w:t xml:space="preserve"> </w:t>
      </w:r>
    </w:p>
    <w:p w:rsidR="00883E68" w:rsidRPr="00883E68" w:rsidRDefault="00883E68" w:rsidP="00883E68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883E68">
        <w:rPr>
          <w:b/>
          <w:bCs/>
          <w:sz w:val="28"/>
          <w:szCs w:val="28"/>
        </w:rPr>
        <w:t xml:space="preserve">в 5 </w:t>
      </w:r>
      <w:r w:rsidRPr="00453DCC">
        <w:rPr>
          <w:bCs/>
          <w:sz w:val="28"/>
          <w:szCs w:val="28"/>
        </w:rPr>
        <w:t>-</w:t>
      </w:r>
      <w:r w:rsidRPr="00883E68">
        <w:rPr>
          <w:b/>
          <w:bCs/>
          <w:sz w:val="28"/>
          <w:szCs w:val="28"/>
        </w:rPr>
        <w:t xml:space="preserve"> 11 классах муниципальных общеобразовательных</w:t>
      </w:r>
      <w:r w:rsidRPr="00883E68">
        <w:rPr>
          <w:sz w:val="28"/>
          <w:szCs w:val="28"/>
        </w:rPr>
        <w:t xml:space="preserve"> </w:t>
      </w:r>
    </w:p>
    <w:p w:rsidR="008B15A9" w:rsidRDefault="00883E68" w:rsidP="00883E68">
      <w:pPr>
        <w:jc w:val="center"/>
        <w:rPr>
          <w:b/>
          <w:sz w:val="28"/>
          <w:szCs w:val="28"/>
        </w:rPr>
      </w:pPr>
      <w:r w:rsidRPr="00883E68">
        <w:rPr>
          <w:b/>
          <w:bCs/>
          <w:sz w:val="28"/>
          <w:szCs w:val="28"/>
        </w:rPr>
        <w:t>организаций</w:t>
      </w:r>
      <w:r>
        <w:rPr>
          <w:b/>
          <w:bCs/>
          <w:sz w:val="28"/>
          <w:szCs w:val="28"/>
        </w:rPr>
        <w:t xml:space="preserve"> городского округа Кохма</w:t>
      </w:r>
    </w:p>
    <w:p w:rsidR="008B15A9" w:rsidRDefault="008B15A9" w:rsidP="008B15A9">
      <w:pPr>
        <w:jc w:val="center"/>
        <w:rPr>
          <w:b/>
          <w:sz w:val="28"/>
          <w:szCs w:val="28"/>
        </w:rPr>
      </w:pPr>
    </w:p>
    <w:p w:rsidR="008B15A9" w:rsidRDefault="008B15A9" w:rsidP="00CE0D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Законом Иванов</w:t>
      </w:r>
      <w:r w:rsidR="00BC3AE0">
        <w:rPr>
          <w:sz w:val="28"/>
          <w:szCs w:val="28"/>
        </w:rPr>
        <w:t>ской области от 05.07.2013</w:t>
      </w:r>
      <w:r>
        <w:rPr>
          <w:sz w:val="28"/>
          <w:szCs w:val="28"/>
        </w:rPr>
        <w:t xml:space="preserve"> №</w:t>
      </w:r>
      <w:r w:rsidR="00BC3AE0">
        <w:rPr>
          <w:sz w:val="28"/>
          <w:szCs w:val="28"/>
        </w:rPr>
        <w:t xml:space="preserve"> 66-ОЗ «Об образовании</w:t>
      </w:r>
      <w:r>
        <w:rPr>
          <w:sz w:val="28"/>
          <w:szCs w:val="28"/>
        </w:rPr>
        <w:t xml:space="preserve"> в Ивановской области»</w:t>
      </w:r>
      <w:r w:rsidR="0086445D">
        <w:rPr>
          <w:sz w:val="28"/>
          <w:szCs w:val="28"/>
        </w:rPr>
        <w:t xml:space="preserve">, </w:t>
      </w:r>
      <w:hyperlink r:id="rId10" w:tooltip="Закон Ивановской области от 20.12.2024 N 70-ОЗ (ред. от 01.04.2025) &quot;Об областном бюджете на 2025 год и на плановый период 2026 и 2027 годов&quot; (принят Ивановской областной Думой 12.12.2024) (вместе с &quot;Нормативами распределения доходов между областным бюджетом, ">
        <w:r w:rsidR="00453DCC">
          <w:rPr>
            <w:sz w:val="28"/>
            <w:szCs w:val="28"/>
          </w:rPr>
          <w:t>постановлением</w:t>
        </w:r>
      </w:hyperlink>
      <w:r w:rsidR="00453DCC">
        <w:rPr>
          <w:sz w:val="28"/>
          <w:szCs w:val="28"/>
        </w:rPr>
        <w:t xml:space="preserve"> Правительства</w:t>
      </w:r>
      <w:r w:rsidR="00EA08EC" w:rsidRPr="00EA08EC">
        <w:rPr>
          <w:sz w:val="28"/>
          <w:szCs w:val="28"/>
        </w:rPr>
        <w:t xml:space="preserve"> Ивановской области от </w:t>
      </w:r>
      <w:r w:rsidR="00453DCC">
        <w:rPr>
          <w:sz w:val="28"/>
          <w:szCs w:val="28"/>
        </w:rPr>
        <w:t>17</w:t>
      </w:r>
      <w:r w:rsidR="00EA08EC" w:rsidRPr="00EA08EC">
        <w:rPr>
          <w:sz w:val="28"/>
          <w:szCs w:val="28"/>
        </w:rPr>
        <w:t>.</w:t>
      </w:r>
      <w:r w:rsidR="00453DCC">
        <w:rPr>
          <w:sz w:val="28"/>
          <w:szCs w:val="28"/>
        </w:rPr>
        <w:t>04</w:t>
      </w:r>
      <w:r w:rsidR="00EA08EC" w:rsidRPr="00EA08EC">
        <w:rPr>
          <w:sz w:val="28"/>
          <w:szCs w:val="28"/>
        </w:rPr>
        <w:t>.202</w:t>
      </w:r>
      <w:r w:rsidR="00453DCC">
        <w:rPr>
          <w:sz w:val="28"/>
          <w:szCs w:val="28"/>
        </w:rPr>
        <w:t>5</w:t>
      </w:r>
      <w:r w:rsidR="00EA08EC" w:rsidRPr="00EA08EC">
        <w:rPr>
          <w:sz w:val="28"/>
          <w:szCs w:val="28"/>
        </w:rPr>
        <w:t xml:space="preserve"> </w:t>
      </w:r>
      <w:r w:rsidR="007B686C">
        <w:rPr>
          <w:sz w:val="28"/>
          <w:szCs w:val="28"/>
        </w:rPr>
        <w:t>№</w:t>
      </w:r>
      <w:r w:rsidR="00EA08EC" w:rsidRPr="00EA08EC">
        <w:rPr>
          <w:sz w:val="28"/>
          <w:szCs w:val="28"/>
        </w:rPr>
        <w:t xml:space="preserve"> </w:t>
      </w:r>
      <w:r w:rsidR="00453DCC">
        <w:rPr>
          <w:sz w:val="28"/>
          <w:szCs w:val="28"/>
        </w:rPr>
        <w:t>147</w:t>
      </w:r>
      <w:r w:rsidR="00EA08EC" w:rsidRPr="00EA08EC">
        <w:rPr>
          <w:sz w:val="28"/>
          <w:szCs w:val="28"/>
        </w:rPr>
        <w:t>-</w:t>
      </w:r>
      <w:r w:rsidR="00453DCC">
        <w:rPr>
          <w:sz w:val="28"/>
          <w:szCs w:val="28"/>
        </w:rPr>
        <w:t>п</w:t>
      </w:r>
      <w:r w:rsidR="00EA08EC" w:rsidRPr="00EA08EC">
        <w:rPr>
          <w:sz w:val="28"/>
          <w:szCs w:val="28"/>
        </w:rPr>
        <w:t xml:space="preserve"> </w:t>
      </w:r>
      <w:r w:rsidR="00310755">
        <w:rPr>
          <w:sz w:val="28"/>
          <w:szCs w:val="28"/>
        </w:rPr>
        <w:t>«</w:t>
      </w:r>
      <w:r w:rsidR="005E6685">
        <w:rPr>
          <w:sz w:val="28"/>
          <w:szCs w:val="28"/>
        </w:rPr>
        <w:t>Об утверждении Порядка предоставления субвенций бюджетам муниципальных районов и городских округов Ивановской области на осуществлении переданных органам местного самоуправления муниципальных районов и городских округов Ивановской области государственных полномочий Ивановской области по предоставлению бесплатного горячего питания детям из многодетных семей, обучающимся в 5 - 11 классах муниципальных общеобразовательных организаций</w:t>
      </w:r>
      <w:r w:rsidR="00310755">
        <w:rPr>
          <w:sz w:val="28"/>
          <w:szCs w:val="28"/>
        </w:rPr>
        <w:t>»</w:t>
      </w:r>
    </w:p>
    <w:p w:rsidR="008B15A9" w:rsidRDefault="008B15A9" w:rsidP="00E93F7F">
      <w:pPr>
        <w:spacing w:before="100" w:beforeAutospacing="1" w:after="100" w:afterAutospacing="1" w:line="360" w:lineRule="auto"/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8B15A9" w:rsidRPr="00C80F68" w:rsidRDefault="009079A5" w:rsidP="00B91360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80F68">
        <w:rPr>
          <w:sz w:val="28"/>
          <w:szCs w:val="28"/>
        </w:rPr>
        <w:t>Принять расходное обязательство</w:t>
      </w:r>
      <w:r w:rsidR="008B15A9" w:rsidRPr="00C80F68">
        <w:rPr>
          <w:sz w:val="28"/>
          <w:szCs w:val="28"/>
        </w:rPr>
        <w:t xml:space="preserve"> </w:t>
      </w:r>
      <w:r w:rsidR="00FA577F" w:rsidRPr="00C80F68">
        <w:rPr>
          <w:sz w:val="28"/>
          <w:szCs w:val="28"/>
        </w:rPr>
        <w:t xml:space="preserve">на осуществление переданных органам местного самоуправления государственных полномочий Ивановской области </w:t>
      </w:r>
      <w:r w:rsidR="00883E68" w:rsidRPr="00C80F68">
        <w:rPr>
          <w:sz w:val="28"/>
          <w:szCs w:val="28"/>
        </w:rPr>
        <w:t xml:space="preserve">по предоставлению бесплатного горячего </w:t>
      </w:r>
      <w:r w:rsidR="00883E68" w:rsidRPr="00C80F68">
        <w:rPr>
          <w:sz w:val="28"/>
          <w:szCs w:val="28"/>
        </w:rPr>
        <w:lastRenderedPageBreak/>
        <w:t xml:space="preserve">питания детям из многодетных семей, обучающимся в 5 </w:t>
      </w:r>
      <w:r w:rsidR="00883E68" w:rsidRPr="00C80F68">
        <w:rPr>
          <w:b/>
          <w:sz w:val="28"/>
          <w:szCs w:val="28"/>
        </w:rPr>
        <w:t>-</w:t>
      </w:r>
      <w:r w:rsidR="00883E68" w:rsidRPr="00C80F68">
        <w:rPr>
          <w:sz w:val="28"/>
          <w:szCs w:val="28"/>
        </w:rPr>
        <w:t xml:space="preserve"> 11</w:t>
      </w:r>
      <w:r w:rsidR="00BC3AE0" w:rsidRPr="00C80F68">
        <w:rPr>
          <w:sz w:val="28"/>
          <w:szCs w:val="28"/>
        </w:rPr>
        <w:t xml:space="preserve"> </w:t>
      </w:r>
      <w:r w:rsidR="00883E68" w:rsidRPr="00C80F68">
        <w:rPr>
          <w:sz w:val="28"/>
          <w:szCs w:val="28"/>
        </w:rPr>
        <w:t>классах муниципальных общеобразовательных организаций городского округа Кохма</w:t>
      </w:r>
      <w:r w:rsidR="00C80F68" w:rsidRPr="00C80F68">
        <w:rPr>
          <w:sz w:val="28"/>
          <w:szCs w:val="28"/>
        </w:rPr>
        <w:t xml:space="preserve"> (далее – </w:t>
      </w:r>
      <w:r w:rsidR="00C80F68">
        <w:rPr>
          <w:sz w:val="28"/>
          <w:szCs w:val="28"/>
        </w:rPr>
        <w:t>Обучающиеся)</w:t>
      </w:r>
      <w:r w:rsidR="00883E68" w:rsidRPr="00C80F68">
        <w:rPr>
          <w:sz w:val="28"/>
          <w:szCs w:val="28"/>
        </w:rPr>
        <w:t xml:space="preserve">, </w:t>
      </w:r>
      <w:r w:rsidR="00BC3AE0" w:rsidRPr="00C80F68">
        <w:rPr>
          <w:sz w:val="28"/>
          <w:szCs w:val="28"/>
        </w:rPr>
        <w:t>за</w:t>
      </w:r>
      <w:r w:rsidRPr="00C80F68">
        <w:rPr>
          <w:sz w:val="28"/>
          <w:szCs w:val="28"/>
        </w:rPr>
        <w:t xml:space="preserve"> счет средств субвенции, предоставляемой </w:t>
      </w:r>
      <w:r w:rsidR="00BE54E4" w:rsidRPr="00C80F68">
        <w:rPr>
          <w:sz w:val="28"/>
          <w:szCs w:val="28"/>
        </w:rPr>
        <w:t>бюдже</w:t>
      </w:r>
      <w:r w:rsidR="003465C1">
        <w:rPr>
          <w:sz w:val="28"/>
          <w:szCs w:val="28"/>
        </w:rPr>
        <w:t>ту городского округа Кохма</w:t>
      </w:r>
      <w:r w:rsidR="008B15A9" w:rsidRPr="00C80F68">
        <w:rPr>
          <w:sz w:val="28"/>
          <w:szCs w:val="28"/>
        </w:rPr>
        <w:t xml:space="preserve"> (</w:t>
      </w:r>
      <w:r w:rsidR="00604760" w:rsidRPr="00C80F68">
        <w:rPr>
          <w:sz w:val="28"/>
          <w:szCs w:val="28"/>
        </w:rPr>
        <w:t>далее - субвенция)</w:t>
      </w:r>
      <w:r w:rsidR="003465C1">
        <w:rPr>
          <w:sz w:val="28"/>
          <w:szCs w:val="28"/>
        </w:rPr>
        <w:t>,</w:t>
      </w:r>
      <w:r w:rsidR="00604760" w:rsidRPr="00C80F68">
        <w:rPr>
          <w:sz w:val="28"/>
          <w:szCs w:val="28"/>
        </w:rPr>
        <w:t xml:space="preserve"> в соответствии с требованиями действующего законодательства. </w:t>
      </w:r>
    </w:p>
    <w:p w:rsidR="00B40886" w:rsidRDefault="00B91360" w:rsidP="00B91360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96363">
        <w:rPr>
          <w:sz w:val="28"/>
          <w:szCs w:val="28"/>
        </w:rPr>
        <w:t>Определить главным администратор</w:t>
      </w:r>
      <w:r w:rsidR="00883E68">
        <w:rPr>
          <w:sz w:val="28"/>
          <w:szCs w:val="28"/>
        </w:rPr>
        <w:t>ом</w:t>
      </w:r>
      <w:r w:rsidRPr="00C96363">
        <w:rPr>
          <w:sz w:val="28"/>
          <w:szCs w:val="28"/>
        </w:rPr>
        <w:t xml:space="preserve"> и распорядител</w:t>
      </w:r>
      <w:r w:rsidR="00883E68">
        <w:rPr>
          <w:sz w:val="28"/>
          <w:szCs w:val="28"/>
        </w:rPr>
        <w:t>ем</w:t>
      </w:r>
      <w:r w:rsidRPr="00C96363">
        <w:rPr>
          <w:sz w:val="28"/>
          <w:szCs w:val="28"/>
        </w:rPr>
        <w:t xml:space="preserve"> субвенции управление образования и молодежной политики админи</w:t>
      </w:r>
      <w:r w:rsidR="00B40886">
        <w:rPr>
          <w:sz w:val="28"/>
          <w:szCs w:val="28"/>
        </w:rPr>
        <w:t>страции городского округа Кохма.</w:t>
      </w:r>
    </w:p>
    <w:p w:rsidR="00B91360" w:rsidRPr="00C96363" w:rsidRDefault="00B91360" w:rsidP="00B91360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96363">
        <w:rPr>
          <w:sz w:val="28"/>
          <w:szCs w:val="28"/>
        </w:rPr>
        <w:t xml:space="preserve">Субвенция предоставляется </w:t>
      </w:r>
      <w:r w:rsidR="00FC699F" w:rsidRPr="00B91360">
        <w:rPr>
          <w:sz w:val="28"/>
          <w:szCs w:val="28"/>
        </w:rPr>
        <w:t xml:space="preserve">на </w:t>
      </w:r>
      <w:r w:rsidR="00883E68">
        <w:rPr>
          <w:sz w:val="28"/>
          <w:szCs w:val="28"/>
        </w:rPr>
        <w:t xml:space="preserve">финансовое обеспечение расходных обязательств по </w:t>
      </w:r>
      <w:r w:rsidR="00C80F68">
        <w:rPr>
          <w:sz w:val="28"/>
          <w:szCs w:val="28"/>
        </w:rPr>
        <w:t xml:space="preserve">предоставлению бесплатного горячего питания </w:t>
      </w:r>
      <w:proofErr w:type="gramStart"/>
      <w:r w:rsidR="00C80F68"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>.</w:t>
      </w:r>
      <w:r w:rsidR="00C80F68">
        <w:rPr>
          <w:sz w:val="28"/>
          <w:szCs w:val="28"/>
        </w:rPr>
        <w:t xml:space="preserve"> Порядок предоставления бесплатного горячего питания Обучающимся устанавливается</w:t>
      </w:r>
      <w:r w:rsidR="00C80F68" w:rsidRPr="00C80F68">
        <w:rPr>
          <w:sz w:val="28"/>
          <w:szCs w:val="28"/>
        </w:rPr>
        <w:t xml:space="preserve"> </w:t>
      </w:r>
      <w:r w:rsidR="00C80F68" w:rsidRPr="00C96363">
        <w:rPr>
          <w:sz w:val="28"/>
          <w:szCs w:val="28"/>
        </w:rPr>
        <w:t>управление</w:t>
      </w:r>
      <w:r w:rsidR="00C80F68">
        <w:rPr>
          <w:sz w:val="28"/>
          <w:szCs w:val="28"/>
        </w:rPr>
        <w:t>м</w:t>
      </w:r>
      <w:r w:rsidR="00C80F68" w:rsidRPr="00C96363">
        <w:rPr>
          <w:sz w:val="28"/>
          <w:szCs w:val="28"/>
        </w:rPr>
        <w:t xml:space="preserve"> образования и молодежной политики админи</w:t>
      </w:r>
      <w:r w:rsidR="00C80F68">
        <w:rPr>
          <w:sz w:val="28"/>
          <w:szCs w:val="28"/>
        </w:rPr>
        <w:t>страции городского округа Кохма.</w:t>
      </w:r>
    </w:p>
    <w:p w:rsidR="00B91360" w:rsidRPr="00C96363" w:rsidRDefault="00B91360" w:rsidP="00B91360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96363">
        <w:rPr>
          <w:sz w:val="28"/>
          <w:szCs w:val="28"/>
        </w:rPr>
        <w:t xml:space="preserve">Субвенция </w:t>
      </w:r>
      <w:r w:rsidR="007D5DA9" w:rsidRPr="00C96363">
        <w:rPr>
          <w:sz w:val="28"/>
          <w:szCs w:val="28"/>
        </w:rPr>
        <w:t xml:space="preserve">предоставляется бюджету городского округа Кохма в пределах бюджетных ассигнований, предусмотренных </w:t>
      </w:r>
      <w:r w:rsidR="007D5DA9">
        <w:rPr>
          <w:sz w:val="28"/>
          <w:szCs w:val="28"/>
        </w:rPr>
        <w:t>сводной бюджетной росписью областного бюджета в пределах</w:t>
      </w:r>
      <w:r w:rsidR="007D5DA9" w:rsidRPr="00C96363">
        <w:rPr>
          <w:sz w:val="28"/>
          <w:szCs w:val="28"/>
        </w:rPr>
        <w:t xml:space="preserve"> лимитов бюджетных обязательств, доведенных </w:t>
      </w:r>
      <w:r w:rsidR="007D5DA9">
        <w:rPr>
          <w:sz w:val="28"/>
          <w:szCs w:val="28"/>
        </w:rPr>
        <w:t>Департаменту образования и науки Ивановской области</w:t>
      </w:r>
      <w:r w:rsidR="007D5DA9" w:rsidRPr="00C96363">
        <w:rPr>
          <w:sz w:val="28"/>
          <w:szCs w:val="28"/>
        </w:rPr>
        <w:t xml:space="preserve"> (далее </w:t>
      </w:r>
      <w:r w:rsidR="007D5DA9" w:rsidRPr="00C96363">
        <w:rPr>
          <w:bCs/>
          <w:sz w:val="28"/>
          <w:szCs w:val="28"/>
        </w:rPr>
        <w:t xml:space="preserve">– Департамент) на цели, указанные в пункте 3 настоящего </w:t>
      </w:r>
      <w:r w:rsidRPr="00C96363">
        <w:rPr>
          <w:bCs/>
          <w:sz w:val="28"/>
          <w:szCs w:val="28"/>
        </w:rPr>
        <w:t>постановления</w:t>
      </w:r>
      <w:r w:rsidRPr="00C96363">
        <w:rPr>
          <w:sz w:val="28"/>
          <w:szCs w:val="28"/>
        </w:rPr>
        <w:t>.</w:t>
      </w:r>
    </w:p>
    <w:p w:rsidR="00B91360" w:rsidRPr="00C96363" w:rsidRDefault="00B91360" w:rsidP="00B91360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96363">
        <w:rPr>
          <w:sz w:val="28"/>
          <w:szCs w:val="28"/>
        </w:rPr>
        <w:t xml:space="preserve">Учет операций, связанных с использованием субвенции, осуществляется на лицевых счетах </w:t>
      </w:r>
      <w:r w:rsidR="00C80F68">
        <w:rPr>
          <w:sz w:val="28"/>
          <w:szCs w:val="28"/>
        </w:rPr>
        <w:t>управления</w:t>
      </w:r>
      <w:r w:rsidR="00C80F68" w:rsidRPr="00C96363">
        <w:rPr>
          <w:sz w:val="28"/>
          <w:szCs w:val="28"/>
        </w:rPr>
        <w:t xml:space="preserve"> образования и молодежной политики админи</w:t>
      </w:r>
      <w:r w:rsidR="00C80F68">
        <w:rPr>
          <w:sz w:val="28"/>
          <w:szCs w:val="28"/>
        </w:rPr>
        <w:t>страции городского округа Кохма, открытых в Управлении Федерального казначейства по Ивановской области</w:t>
      </w:r>
      <w:r w:rsidRPr="00C96363">
        <w:rPr>
          <w:sz w:val="28"/>
          <w:szCs w:val="28"/>
        </w:rPr>
        <w:t>.</w:t>
      </w:r>
    </w:p>
    <w:p w:rsidR="00B91360" w:rsidRPr="00C96363" w:rsidRDefault="00B91360" w:rsidP="00B91360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96363">
        <w:rPr>
          <w:sz w:val="28"/>
          <w:szCs w:val="28"/>
        </w:rPr>
        <w:t xml:space="preserve">Управление финансов администрации городского округа Кохма после получения выписки из лицевого счета получателя бюджетных средств, открытого в Управлении Федерального казначейства по Ивановской области, </w:t>
      </w:r>
      <w:r w:rsidR="00C80F68">
        <w:rPr>
          <w:sz w:val="28"/>
          <w:szCs w:val="28"/>
        </w:rPr>
        <w:t xml:space="preserve">о зачислении субвенции, </w:t>
      </w:r>
      <w:r w:rsidRPr="00C96363">
        <w:rPr>
          <w:sz w:val="28"/>
          <w:szCs w:val="28"/>
        </w:rPr>
        <w:t xml:space="preserve">производит финансирование </w:t>
      </w:r>
      <w:r w:rsidR="00C80F68">
        <w:rPr>
          <w:sz w:val="28"/>
          <w:szCs w:val="28"/>
        </w:rPr>
        <w:t>управления</w:t>
      </w:r>
      <w:r w:rsidR="00C80F68" w:rsidRPr="00C96363">
        <w:rPr>
          <w:sz w:val="28"/>
          <w:szCs w:val="28"/>
        </w:rPr>
        <w:t xml:space="preserve"> образования и молодежной политики админи</w:t>
      </w:r>
      <w:r w:rsidR="00C80F68">
        <w:rPr>
          <w:sz w:val="28"/>
          <w:szCs w:val="28"/>
        </w:rPr>
        <w:t>страции городского округа Кохма</w:t>
      </w:r>
      <w:r w:rsidRPr="00C96363">
        <w:rPr>
          <w:sz w:val="28"/>
          <w:szCs w:val="28"/>
        </w:rPr>
        <w:t xml:space="preserve"> в соответствии с Порядком учета бюджетных и денежных обязательств получателей средств бюджета городского округа </w:t>
      </w:r>
      <w:r w:rsidRPr="00C96363">
        <w:rPr>
          <w:sz w:val="28"/>
          <w:szCs w:val="28"/>
        </w:rPr>
        <w:lastRenderedPageBreak/>
        <w:t>Кохма и Порядком исполнения бюджета городского округа Кохма по</w:t>
      </w:r>
      <w:proofErr w:type="gramEnd"/>
      <w:r w:rsidRPr="00C96363">
        <w:rPr>
          <w:sz w:val="28"/>
          <w:szCs w:val="28"/>
        </w:rPr>
        <w:t xml:space="preserve"> расходам, источникам финансирования дефицита бюджета городского округа Кохма.</w:t>
      </w:r>
    </w:p>
    <w:p w:rsidR="00B91360" w:rsidRPr="00C96363" w:rsidRDefault="00C80F68" w:rsidP="00B91360">
      <w:pPr>
        <w:pStyle w:val="a6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Управление</w:t>
      </w:r>
      <w:r w:rsidRPr="00C96363">
        <w:rPr>
          <w:sz w:val="28"/>
          <w:szCs w:val="28"/>
        </w:rPr>
        <w:t xml:space="preserve"> образования и молодежной политики админи</w:t>
      </w:r>
      <w:r>
        <w:rPr>
          <w:sz w:val="28"/>
          <w:szCs w:val="28"/>
        </w:rPr>
        <w:t>страции городского округа Кохма</w:t>
      </w:r>
      <w:r w:rsidR="00B91360" w:rsidRPr="00C96363">
        <w:rPr>
          <w:bCs/>
          <w:sz w:val="28"/>
          <w:szCs w:val="28"/>
        </w:rPr>
        <w:t xml:space="preserve"> представля</w:t>
      </w:r>
      <w:r>
        <w:rPr>
          <w:bCs/>
          <w:sz w:val="28"/>
          <w:szCs w:val="28"/>
        </w:rPr>
        <w:t>е</w:t>
      </w:r>
      <w:r w:rsidR="00B91360" w:rsidRPr="00C96363">
        <w:rPr>
          <w:bCs/>
          <w:sz w:val="28"/>
          <w:szCs w:val="28"/>
        </w:rPr>
        <w:t>т:</w:t>
      </w:r>
    </w:p>
    <w:p w:rsidR="00B91360" w:rsidRPr="00C96363" w:rsidRDefault="00FC699F" w:rsidP="00B91360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Департамент </w:t>
      </w:r>
      <w:r w:rsidR="00B91360" w:rsidRPr="00C96363">
        <w:rPr>
          <w:bCs/>
          <w:sz w:val="28"/>
          <w:szCs w:val="28"/>
        </w:rPr>
        <w:t>отчет по форме и в сроки, утвержденные Департаментом, копии отчетов – в Управление финансов администрации городского округа Кохма;</w:t>
      </w:r>
    </w:p>
    <w:p w:rsidR="00B91360" w:rsidRPr="00C96363" w:rsidRDefault="00B91360" w:rsidP="00B91360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C96363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C96363">
        <w:rPr>
          <w:bCs/>
          <w:sz w:val="28"/>
          <w:szCs w:val="28"/>
        </w:rPr>
        <w:t xml:space="preserve">в Управление </w:t>
      </w:r>
      <w:r w:rsidRPr="00C96363">
        <w:rPr>
          <w:sz w:val="28"/>
          <w:szCs w:val="28"/>
        </w:rPr>
        <w:t>финансов администрации городского округа Кохма</w:t>
      </w:r>
      <w:r w:rsidRPr="00C96363">
        <w:rPr>
          <w:bCs/>
          <w:sz w:val="28"/>
          <w:szCs w:val="28"/>
        </w:rPr>
        <w:t xml:space="preserve"> </w:t>
      </w:r>
      <w:r w:rsidRPr="00C96363">
        <w:rPr>
          <w:sz w:val="28"/>
          <w:szCs w:val="28"/>
        </w:rPr>
        <w:t>ежемесячно, до 10 числа месяца, следующего за отчетным периодом, отчет о расходовании субвенции по форме согласно приложению к настоящему постановлению.</w:t>
      </w:r>
    </w:p>
    <w:p w:rsidR="00B91360" w:rsidRPr="00EF2452" w:rsidRDefault="00B91360" w:rsidP="00B91360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 w:rsidRPr="00C96363">
        <w:rPr>
          <w:spacing w:val="-5"/>
          <w:sz w:val="28"/>
          <w:szCs w:val="28"/>
        </w:rPr>
        <w:t>В случае нецелевого использования субвенции и (или) нарушения городским округом Кохма условий ее предоставления к нему применяются бюджетные меры принуждения в соответствии с бюджетным законодательством Российской Федерации.</w:t>
      </w:r>
    </w:p>
    <w:p w:rsidR="00C305F8" w:rsidRPr="005806C2" w:rsidRDefault="00C305F8" w:rsidP="00B91360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 w:rsidRPr="00C305F8">
        <w:rPr>
          <w:rFonts w:eastAsiaTheme="minorHAnsi"/>
          <w:bCs/>
          <w:sz w:val="28"/>
          <w:szCs w:val="28"/>
          <w:lang w:eastAsia="en-US"/>
        </w:rPr>
        <w:t xml:space="preserve">Опубликовать настоящее постановление в газете «Кохомский вестник» и разместить на официальном сайте </w:t>
      </w:r>
      <w:r w:rsidR="00FE6796">
        <w:rPr>
          <w:rFonts w:eastAsiaTheme="minorHAnsi"/>
          <w:bCs/>
          <w:sz w:val="28"/>
          <w:szCs w:val="28"/>
          <w:lang w:eastAsia="en-US"/>
        </w:rPr>
        <w:t xml:space="preserve">администрации </w:t>
      </w:r>
      <w:r w:rsidRPr="00C305F8">
        <w:rPr>
          <w:rFonts w:eastAsiaTheme="minorHAnsi"/>
          <w:bCs/>
          <w:sz w:val="28"/>
          <w:szCs w:val="28"/>
          <w:lang w:eastAsia="en-US"/>
        </w:rPr>
        <w:t>городского округа Кохма в сети Интернет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5806C2" w:rsidRPr="009B7AE7" w:rsidRDefault="005806C2" w:rsidP="00B91360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 w:rsidRPr="009B7AE7">
        <w:rPr>
          <w:sz w:val="28"/>
          <w:szCs w:val="28"/>
        </w:rPr>
        <w:t>Настоящее постановление вступает в силу со дня его подписания и распространяет свое действие на правоотношения, возникшие с 01.03.2025.</w:t>
      </w:r>
    </w:p>
    <w:p w:rsidR="00B91360" w:rsidRPr="00195B42" w:rsidRDefault="00B91360" w:rsidP="00B91360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96363">
        <w:rPr>
          <w:bCs/>
          <w:sz w:val="28"/>
          <w:szCs w:val="28"/>
        </w:rPr>
        <w:t xml:space="preserve">Ответственность за исполнение настоящего постановления возложить на </w:t>
      </w:r>
      <w:r w:rsidR="00EE0A9D">
        <w:rPr>
          <w:bCs/>
          <w:sz w:val="28"/>
          <w:szCs w:val="28"/>
        </w:rPr>
        <w:t>заместителя главы администрации городского округа Кохма, начальника управления образования и молодежной политики администрации городского округа Кохма Ненастьеву Л.Н</w:t>
      </w:r>
      <w:r w:rsidR="00B40886">
        <w:rPr>
          <w:bCs/>
          <w:sz w:val="28"/>
          <w:szCs w:val="28"/>
        </w:rPr>
        <w:t>.</w:t>
      </w:r>
    </w:p>
    <w:p w:rsidR="00D45399" w:rsidRDefault="00D45399" w:rsidP="00955B3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465C1" w:rsidRDefault="003465C1" w:rsidP="00955B3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20EBF" w:rsidRPr="00F5658D" w:rsidRDefault="008A7723" w:rsidP="00320E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320EBF" w:rsidRDefault="00320EBF" w:rsidP="00320EBF">
      <w:pPr>
        <w:rPr>
          <w:b/>
          <w:sz w:val="28"/>
          <w:szCs w:val="28"/>
        </w:rPr>
        <w:sectPr w:rsidR="00320EBF" w:rsidSect="00D47FF5">
          <w:footerReference w:type="default" r:id="rId11"/>
          <w:pgSz w:w="11906" w:h="16838"/>
          <w:pgMar w:top="1134" w:right="1276" w:bottom="1134" w:left="1559" w:header="709" w:footer="709" w:gutter="0"/>
          <w:pgNumType w:start="1"/>
          <w:cols w:space="720"/>
          <w:titlePg/>
          <w:docGrid w:linePitch="326"/>
        </w:sectPr>
      </w:pPr>
      <w:r>
        <w:rPr>
          <w:b/>
          <w:sz w:val="28"/>
          <w:szCs w:val="28"/>
        </w:rPr>
        <w:t xml:space="preserve">городского округа </w:t>
      </w:r>
      <w:r w:rsidRPr="00F5658D">
        <w:rPr>
          <w:b/>
          <w:sz w:val="28"/>
          <w:szCs w:val="28"/>
        </w:rPr>
        <w:t xml:space="preserve">Кохма             </w:t>
      </w:r>
      <w:r w:rsidR="00A321F4">
        <w:rPr>
          <w:b/>
          <w:sz w:val="28"/>
          <w:szCs w:val="28"/>
        </w:rPr>
        <w:t xml:space="preserve"> </w:t>
      </w:r>
      <w:r w:rsidR="008A7723">
        <w:rPr>
          <w:b/>
          <w:sz w:val="28"/>
          <w:szCs w:val="28"/>
        </w:rPr>
        <w:t xml:space="preserve"> </w:t>
      </w:r>
      <w:r w:rsidRPr="00F5658D">
        <w:rPr>
          <w:b/>
          <w:sz w:val="28"/>
          <w:szCs w:val="28"/>
        </w:rPr>
        <w:t xml:space="preserve">   </w:t>
      </w:r>
      <w:r w:rsidR="00BC3A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D47FF5">
        <w:rPr>
          <w:b/>
          <w:sz w:val="28"/>
          <w:szCs w:val="28"/>
        </w:rPr>
        <w:t xml:space="preserve">         </w:t>
      </w:r>
      <w:r w:rsidRPr="00F5658D">
        <w:rPr>
          <w:b/>
          <w:sz w:val="28"/>
          <w:szCs w:val="28"/>
        </w:rPr>
        <w:t xml:space="preserve"> </w:t>
      </w:r>
      <w:r w:rsidR="008A7723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</w:t>
      </w:r>
      <w:r w:rsidRPr="00F5658D">
        <w:rPr>
          <w:b/>
          <w:sz w:val="28"/>
          <w:szCs w:val="28"/>
        </w:rPr>
        <w:t xml:space="preserve">       </w:t>
      </w:r>
      <w:r w:rsidR="008A7723">
        <w:rPr>
          <w:b/>
          <w:sz w:val="28"/>
          <w:szCs w:val="28"/>
        </w:rPr>
        <w:t>М.А. Комиссаров</w:t>
      </w:r>
    </w:p>
    <w:p w:rsidR="00320EBF" w:rsidRPr="00AB2B48" w:rsidRDefault="00320EBF" w:rsidP="00320EBF">
      <w:pPr>
        <w:jc w:val="right"/>
        <w:rPr>
          <w:sz w:val="28"/>
          <w:szCs w:val="28"/>
        </w:rPr>
      </w:pPr>
      <w:r w:rsidRPr="00AB2B48">
        <w:rPr>
          <w:sz w:val="28"/>
          <w:szCs w:val="28"/>
        </w:rPr>
        <w:lastRenderedPageBreak/>
        <w:t xml:space="preserve">Приложение </w:t>
      </w:r>
    </w:p>
    <w:p w:rsidR="00320EBF" w:rsidRPr="00AB2B48" w:rsidRDefault="00320EBF" w:rsidP="00320EBF">
      <w:pPr>
        <w:jc w:val="right"/>
        <w:rPr>
          <w:sz w:val="28"/>
          <w:szCs w:val="28"/>
        </w:rPr>
      </w:pPr>
      <w:r w:rsidRPr="00AB2B48">
        <w:rPr>
          <w:sz w:val="28"/>
          <w:szCs w:val="28"/>
        </w:rPr>
        <w:t>к постановлению администрации</w:t>
      </w:r>
    </w:p>
    <w:p w:rsidR="00320EBF" w:rsidRPr="00AB2B48" w:rsidRDefault="00320EBF" w:rsidP="00320EBF">
      <w:pPr>
        <w:jc w:val="right"/>
        <w:rPr>
          <w:sz w:val="28"/>
          <w:szCs w:val="28"/>
        </w:rPr>
      </w:pPr>
      <w:r w:rsidRPr="00AB2B48">
        <w:rPr>
          <w:sz w:val="28"/>
          <w:szCs w:val="28"/>
        </w:rPr>
        <w:t>городского округа Кохма</w:t>
      </w:r>
    </w:p>
    <w:p w:rsidR="00320EBF" w:rsidRPr="00AB2B48" w:rsidRDefault="00320EBF" w:rsidP="00320EBF">
      <w:pPr>
        <w:jc w:val="right"/>
        <w:rPr>
          <w:sz w:val="28"/>
          <w:szCs w:val="28"/>
          <w:u w:val="single"/>
        </w:rPr>
      </w:pPr>
      <w:r w:rsidRPr="00AB2B48">
        <w:rPr>
          <w:sz w:val="28"/>
          <w:szCs w:val="28"/>
        </w:rPr>
        <w:tab/>
        <w:t xml:space="preserve">  </w:t>
      </w:r>
      <w:r w:rsidRPr="00AB2B48">
        <w:rPr>
          <w:sz w:val="28"/>
          <w:szCs w:val="28"/>
        </w:rPr>
        <w:tab/>
      </w:r>
      <w:r w:rsidRPr="00605303">
        <w:rPr>
          <w:sz w:val="28"/>
          <w:szCs w:val="28"/>
        </w:rPr>
        <w:t xml:space="preserve">от </w:t>
      </w:r>
      <w:r w:rsidR="00EB5FD5">
        <w:rPr>
          <w:sz w:val="28"/>
          <w:szCs w:val="28"/>
        </w:rPr>
        <w:t xml:space="preserve">13.05.2025 </w:t>
      </w:r>
      <w:r>
        <w:rPr>
          <w:sz w:val="28"/>
          <w:szCs w:val="28"/>
        </w:rPr>
        <w:t xml:space="preserve"> </w:t>
      </w:r>
      <w:r w:rsidRPr="00605303">
        <w:rPr>
          <w:sz w:val="28"/>
          <w:szCs w:val="28"/>
        </w:rPr>
        <w:t xml:space="preserve">№ </w:t>
      </w:r>
      <w:r w:rsidR="00EB5FD5">
        <w:rPr>
          <w:sz w:val="28"/>
          <w:szCs w:val="28"/>
        </w:rPr>
        <w:t>239</w:t>
      </w:r>
      <w:bookmarkStart w:id="0" w:name="_GoBack"/>
      <w:bookmarkEnd w:id="0"/>
      <w:r w:rsidRPr="00AB2B48">
        <w:rPr>
          <w:sz w:val="28"/>
          <w:szCs w:val="28"/>
          <w:u w:val="single"/>
        </w:rPr>
        <w:t xml:space="preserve"> </w:t>
      </w:r>
    </w:p>
    <w:p w:rsidR="00320EBF" w:rsidRDefault="00320EBF" w:rsidP="00320EBF">
      <w:pPr>
        <w:jc w:val="center"/>
        <w:rPr>
          <w:b/>
          <w:sz w:val="28"/>
          <w:szCs w:val="28"/>
        </w:rPr>
      </w:pPr>
      <w:r w:rsidRPr="00990BBD">
        <w:rPr>
          <w:b/>
          <w:sz w:val="28"/>
          <w:szCs w:val="28"/>
        </w:rPr>
        <w:t>ОТЧЕТ</w:t>
      </w:r>
    </w:p>
    <w:p w:rsidR="00EE0A9D" w:rsidRPr="00883E68" w:rsidRDefault="00320EBF" w:rsidP="00EE0A9D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605303">
        <w:rPr>
          <w:rFonts w:eastAsia="Calibri"/>
          <w:b/>
          <w:bCs/>
          <w:sz w:val="28"/>
          <w:szCs w:val="28"/>
        </w:rPr>
        <w:t xml:space="preserve">о расходовании </w:t>
      </w:r>
      <w:r>
        <w:rPr>
          <w:rFonts w:eastAsia="Calibri"/>
          <w:b/>
          <w:bCs/>
          <w:sz w:val="28"/>
          <w:szCs w:val="28"/>
        </w:rPr>
        <w:t>субвенции</w:t>
      </w:r>
      <w:r w:rsidRPr="00605303">
        <w:rPr>
          <w:rFonts w:eastAsia="Calibri"/>
          <w:b/>
          <w:bCs/>
          <w:sz w:val="28"/>
          <w:szCs w:val="28"/>
        </w:rPr>
        <w:t xml:space="preserve"> </w:t>
      </w:r>
      <w:r w:rsidR="00EE0A9D" w:rsidRPr="00883E68">
        <w:rPr>
          <w:b/>
          <w:bCs/>
          <w:sz w:val="28"/>
          <w:szCs w:val="28"/>
        </w:rPr>
        <w:t>на осуществление</w:t>
      </w:r>
      <w:r w:rsidR="00EE0A9D">
        <w:rPr>
          <w:b/>
          <w:bCs/>
          <w:sz w:val="28"/>
          <w:szCs w:val="28"/>
        </w:rPr>
        <w:t xml:space="preserve"> </w:t>
      </w:r>
      <w:proofErr w:type="gramStart"/>
      <w:r w:rsidR="00EE0A9D" w:rsidRPr="00883E68">
        <w:rPr>
          <w:b/>
          <w:bCs/>
          <w:sz w:val="28"/>
          <w:szCs w:val="28"/>
        </w:rPr>
        <w:t>переданных</w:t>
      </w:r>
      <w:proofErr w:type="gramEnd"/>
      <w:r w:rsidR="00EE0A9D" w:rsidRPr="00883E68">
        <w:rPr>
          <w:b/>
          <w:bCs/>
          <w:sz w:val="28"/>
          <w:szCs w:val="28"/>
        </w:rPr>
        <w:t xml:space="preserve"> органам местного самоуправления государственных</w:t>
      </w:r>
    </w:p>
    <w:p w:rsidR="00EE0A9D" w:rsidRPr="00883E68" w:rsidRDefault="00EE0A9D" w:rsidP="00EE0A9D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883E68">
        <w:rPr>
          <w:b/>
          <w:bCs/>
          <w:sz w:val="28"/>
          <w:szCs w:val="28"/>
        </w:rPr>
        <w:t>полномочий Ивановской области по предоставлению бесплатного</w:t>
      </w:r>
      <w:r>
        <w:rPr>
          <w:b/>
          <w:bCs/>
          <w:sz w:val="28"/>
          <w:szCs w:val="28"/>
        </w:rPr>
        <w:t xml:space="preserve"> </w:t>
      </w:r>
      <w:r w:rsidRPr="00883E68">
        <w:rPr>
          <w:b/>
          <w:bCs/>
          <w:sz w:val="28"/>
          <w:szCs w:val="28"/>
        </w:rPr>
        <w:t>горячего питания детям из многодетных семей, обучающимся</w:t>
      </w:r>
      <w:r>
        <w:rPr>
          <w:b/>
          <w:bCs/>
          <w:sz w:val="28"/>
          <w:szCs w:val="28"/>
        </w:rPr>
        <w:t xml:space="preserve"> </w:t>
      </w:r>
      <w:r w:rsidRPr="00883E68">
        <w:rPr>
          <w:b/>
          <w:bCs/>
          <w:sz w:val="28"/>
          <w:szCs w:val="28"/>
        </w:rPr>
        <w:t>в 5 - 11 классах муниципальных общеобразовательных</w:t>
      </w:r>
    </w:p>
    <w:p w:rsidR="00975438" w:rsidRDefault="00EE0A9D" w:rsidP="00EE0A9D">
      <w:pPr>
        <w:jc w:val="center"/>
        <w:rPr>
          <w:b/>
          <w:sz w:val="28"/>
          <w:szCs w:val="28"/>
        </w:rPr>
      </w:pPr>
      <w:r w:rsidRPr="00883E68">
        <w:rPr>
          <w:b/>
          <w:bCs/>
          <w:sz w:val="28"/>
          <w:szCs w:val="28"/>
        </w:rPr>
        <w:t>организаций</w:t>
      </w:r>
      <w:r>
        <w:rPr>
          <w:b/>
          <w:bCs/>
          <w:sz w:val="28"/>
          <w:szCs w:val="28"/>
        </w:rPr>
        <w:t xml:space="preserve"> городского округа Кохма</w:t>
      </w:r>
    </w:p>
    <w:p w:rsidR="00975438" w:rsidRDefault="00975438" w:rsidP="00975438">
      <w:pPr>
        <w:jc w:val="center"/>
        <w:rPr>
          <w:b/>
          <w:sz w:val="28"/>
          <w:szCs w:val="28"/>
        </w:rPr>
      </w:pPr>
    </w:p>
    <w:p w:rsidR="00320EBF" w:rsidRPr="00605303" w:rsidRDefault="00320EBF" w:rsidP="00975438">
      <w:pPr>
        <w:jc w:val="center"/>
        <w:rPr>
          <w:sz w:val="28"/>
          <w:szCs w:val="28"/>
        </w:rPr>
      </w:pPr>
      <w:r w:rsidRPr="00605303">
        <w:rPr>
          <w:rFonts w:eastAsia="Calibri"/>
          <w:b/>
          <w:bCs/>
          <w:sz w:val="28"/>
          <w:szCs w:val="28"/>
        </w:rPr>
        <w:t>по состоянию на__________________20____года</w:t>
      </w:r>
    </w:p>
    <w:p w:rsidR="00320EBF" w:rsidRPr="00605303" w:rsidRDefault="00BC3AE0" w:rsidP="00320EBF">
      <w:pPr>
        <w:ind w:right="65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20EBF">
        <w:rPr>
          <w:sz w:val="28"/>
          <w:szCs w:val="28"/>
        </w:rPr>
        <w:t xml:space="preserve">         (руб.)</w:t>
      </w:r>
    </w:p>
    <w:tbl>
      <w:tblPr>
        <w:tblStyle w:val="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1842"/>
        <w:gridCol w:w="2835"/>
        <w:gridCol w:w="2552"/>
        <w:gridCol w:w="2835"/>
        <w:gridCol w:w="2126"/>
      </w:tblGrid>
      <w:tr w:rsidR="00320EBF" w:rsidRPr="00605303" w:rsidTr="009A4A5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BF" w:rsidRPr="00605303" w:rsidRDefault="00320EBF" w:rsidP="009A4A5D">
            <w:pPr>
              <w:jc w:val="center"/>
              <w:rPr>
                <w:sz w:val="28"/>
                <w:szCs w:val="28"/>
              </w:rPr>
            </w:pPr>
            <w:r w:rsidRPr="00605303">
              <w:rPr>
                <w:sz w:val="28"/>
                <w:szCs w:val="28"/>
              </w:rPr>
              <w:t>Наименование направления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BF" w:rsidRPr="00605303" w:rsidRDefault="00320EBF" w:rsidP="009A4A5D">
            <w:pPr>
              <w:jc w:val="center"/>
              <w:rPr>
                <w:sz w:val="28"/>
                <w:szCs w:val="28"/>
              </w:rPr>
            </w:pPr>
            <w:r w:rsidRPr="00605303">
              <w:rPr>
                <w:sz w:val="28"/>
                <w:szCs w:val="28"/>
              </w:rPr>
              <w:t>Утверждено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BF" w:rsidRPr="00605303" w:rsidRDefault="00320EBF" w:rsidP="009A4A5D">
            <w:pPr>
              <w:ind w:left="-166" w:right="-108"/>
              <w:jc w:val="center"/>
              <w:rPr>
                <w:sz w:val="28"/>
                <w:szCs w:val="28"/>
              </w:rPr>
            </w:pPr>
            <w:r w:rsidRPr="00605303">
              <w:rPr>
                <w:sz w:val="28"/>
                <w:szCs w:val="28"/>
              </w:rPr>
              <w:t>Профинансировано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BF" w:rsidRPr="00605303" w:rsidRDefault="00320EBF" w:rsidP="009A4A5D">
            <w:pPr>
              <w:jc w:val="center"/>
              <w:rPr>
                <w:sz w:val="28"/>
                <w:szCs w:val="28"/>
              </w:rPr>
            </w:pPr>
            <w:r w:rsidRPr="00605303">
              <w:rPr>
                <w:sz w:val="28"/>
                <w:szCs w:val="28"/>
              </w:rPr>
              <w:t>Кассовые расходы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BF" w:rsidRPr="00605303" w:rsidRDefault="00320EBF" w:rsidP="009A4A5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05303">
              <w:rPr>
                <w:sz w:val="28"/>
                <w:szCs w:val="28"/>
              </w:rPr>
              <w:t>Фактические расходы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BF" w:rsidRPr="00605303" w:rsidRDefault="00BC3AE0" w:rsidP="009A4A5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Остатки средств на</w:t>
            </w:r>
            <w:r w:rsidR="00320EBF" w:rsidRPr="00605303">
              <w:rPr>
                <w:sz w:val="28"/>
                <w:szCs w:val="28"/>
              </w:rPr>
              <w:t xml:space="preserve"> </w:t>
            </w:r>
            <w:r w:rsidR="00320EBF">
              <w:rPr>
                <w:sz w:val="28"/>
                <w:szCs w:val="28"/>
              </w:rPr>
              <w:t>с</w:t>
            </w:r>
            <w:r w:rsidR="00320EBF" w:rsidRPr="00605303">
              <w:rPr>
                <w:sz w:val="28"/>
                <w:szCs w:val="28"/>
              </w:rPr>
              <w:t>чете_______</w:t>
            </w:r>
          </w:p>
        </w:tc>
      </w:tr>
      <w:tr w:rsidR="00320EBF" w:rsidRPr="00605303" w:rsidTr="009A4A5D">
        <w:trPr>
          <w:trHeight w:val="40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BF" w:rsidRPr="00605303" w:rsidRDefault="00320EBF" w:rsidP="009A4A5D">
            <w:pPr>
              <w:jc w:val="center"/>
              <w:rPr>
                <w:sz w:val="28"/>
                <w:szCs w:val="28"/>
              </w:rPr>
            </w:pPr>
            <w:r w:rsidRPr="00605303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BF" w:rsidRPr="00605303" w:rsidRDefault="00320EBF" w:rsidP="009A4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BF" w:rsidRPr="00605303" w:rsidRDefault="00320EBF" w:rsidP="009A4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BF" w:rsidRPr="00605303" w:rsidRDefault="00320EBF" w:rsidP="009A4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BF" w:rsidRPr="00605303" w:rsidRDefault="00320EBF" w:rsidP="009A4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BF" w:rsidRPr="00605303" w:rsidRDefault="00320EBF" w:rsidP="009A4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20EBF" w:rsidRPr="00605303" w:rsidTr="009A4A5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BF" w:rsidRPr="00605303" w:rsidRDefault="00320EBF" w:rsidP="009A4A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BF" w:rsidRPr="00605303" w:rsidRDefault="00320EBF" w:rsidP="009A4A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BF" w:rsidRPr="00605303" w:rsidRDefault="00320EBF" w:rsidP="009A4A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BF" w:rsidRPr="00605303" w:rsidRDefault="00320EBF" w:rsidP="009A4A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BF" w:rsidRPr="00605303" w:rsidRDefault="00320EBF" w:rsidP="009A4A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BF" w:rsidRPr="00605303" w:rsidRDefault="00320EBF" w:rsidP="009A4A5D">
            <w:pPr>
              <w:jc w:val="both"/>
              <w:rPr>
                <w:sz w:val="28"/>
                <w:szCs w:val="28"/>
              </w:rPr>
            </w:pPr>
          </w:p>
        </w:tc>
      </w:tr>
      <w:tr w:rsidR="00320EBF" w:rsidRPr="00605303" w:rsidTr="009A4A5D">
        <w:trPr>
          <w:trHeight w:val="15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BF" w:rsidRPr="00605303" w:rsidRDefault="00320EBF" w:rsidP="009A4A5D">
            <w:pPr>
              <w:jc w:val="center"/>
              <w:rPr>
                <w:b/>
                <w:sz w:val="28"/>
                <w:szCs w:val="28"/>
              </w:rPr>
            </w:pPr>
            <w:r w:rsidRPr="0060530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BF" w:rsidRPr="00605303" w:rsidRDefault="00320EBF" w:rsidP="009A4A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BF" w:rsidRPr="00605303" w:rsidRDefault="00320EBF" w:rsidP="009A4A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BF" w:rsidRPr="00605303" w:rsidRDefault="00320EBF" w:rsidP="009A4A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BF" w:rsidRPr="00605303" w:rsidRDefault="00320EBF" w:rsidP="009A4A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BF" w:rsidRPr="00605303" w:rsidRDefault="00320EBF" w:rsidP="009A4A5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20EBF" w:rsidRDefault="00320EBF" w:rsidP="00320EBF">
      <w:pPr>
        <w:jc w:val="both"/>
        <w:rPr>
          <w:sz w:val="28"/>
          <w:szCs w:val="28"/>
        </w:rPr>
      </w:pPr>
    </w:p>
    <w:p w:rsidR="00320EBF" w:rsidRPr="00605303" w:rsidRDefault="00320EBF" w:rsidP="00320EBF">
      <w:pPr>
        <w:jc w:val="both"/>
        <w:rPr>
          <w:rFonts w:eastAsia="Calibri"/>
          <w:sz w:val="28"/>
          <w:szCs w:val="28"/>
        </w:rPr>
      </w:pPr>
      <w:r w:rsidRPr="00605303">
        <w:rPr>
          <w:sz w:val="28"/>
          <w:szCs w:val="28"/>
        </w:rPr>
        <w:t>Руководитель    ______________________          ____________________</w:t>
      </w:r>
    </w:p>
    <w:p w:rsidR="00320EBF" w:rsidRPr="00605303" w:rsidRDefault="00320EBF" w:rsidP="00320EBF">
      <w:pPr>
        <w:shd w:val="clear" w:color="auto" w:fill="FFFFFF"/>
        <w:tabs>
          <w:tab w:val="left" w:pos="3317"/>
        </w:tabs>
        <w:spacing w:before="34"/>
        <w:ind w:left="1752" w:right="-31"/>
        <w:rPr>
          <w:sz w:val="28"/>
          <w:szCs w:val="28"/>
        </w:rPr>
      </w:pPr>
      <w:r w:rsidRPr="00605303">
        <w:rPr>
          <w:sz w:val="28"/>
          <w:szCs w:val="28"/>
        </w:rPr>
        <w:t xml:space="preserve">                 (подпись)</w:t>
      </w:r>
      <w:r w:rsidRPr="00605303">
        <w:rPr>
          <w:sz w:val="28"/>
          <w:szCs w:val="28"/>
        </w:rPr>
        <w:tab/>
        <w:t xml:space="preserve">                          (расшифровка подписи)</w:t>
      </w:r>
    </w:p>
    <w:p w:rsidR="00320EBF" w:rsidRPr="00605303" w:rsidRDefault="00320EBF" w:rsidP="00320EBF">
      <w:pPr>
        <w:shd w:val="clear" w:color="auto" w:fill="FFFFFF"/>
        <w:tabs>
          <w:tab w:val="left" w:leader="underscore" w:pos="5021"/>
        </w:tabs>
        <w:spacing w:before="230"/>
        <w:ind w:right="-31"/>
        <w:rPr>
          <w:sz w:val="28"/>
          <w:szCs w:val="28"/>
        </w:rPr>
      </w:pPr>
      <w:r w:rsidRPr="00605303">
        <w:rPr>
          <w:sz w:val="28"/>
          <w:szCs w:val="28"/>
        </w:rPr>
        <w:t xml:space="preserve">Главный бухгалтер ___________________     </w:t>
      </w:r>
      <w:r>
        <w:rPr>
          <w:sz w:val="28"/>
          <w:szCs w:val="28"/>
        </w:rPr>
        <w:t xml:space="preserve">      </w:t>
      </w:r>
      <w:r w:rsidRPr="00605303">
        <w:rPr>
          <w:sz w:val="28"/>
          <w:szCs w:val="28"/>
        </w:rPr>
        <w:t xml:space="preserve">    ____________________</w:t>
      </w:r>
    </w:p>
    <w:p w:rsidR="00320EBF" w:rsidRPr="00605303" w:rsidRDefault="00320EBF" w:rsidP="00320EBF">
      <w:pPr>
        <w:shd w:val="clear" w:color="auto" w:fill="FFFFFF"/>
        <w:tabs>
          <w:tab w:val="left" w:pos="3261"/>
          <w:tab w:val="left" w:pos="9923"/>
        </w:tabs>
        <w:spacing w:before="43"/>
        <w:ind w:left="1701"/>
        <w:rPr>
          <w:sz w:val="28"/>
          <w:szCs w:val="28"/>
        </w:rPr>
      </w:pPr>
      <w:r w:rsidRPr="00605303">
        <w:rPr>
          <w:sz w:val="28"/>
          <w:szCs w:val="28"/>
        </w:rPr>
        <w:t xml:space="preserve">                 (подпись)             </w:t>
      </w:r>
      <w:r>
        <w:rPr>
          <w:sz w:val="28"/>
          <w:szCs w:val="28"/>
        </w:rPr>
        <w:t xml:space="preserve"> </w:t>
      </w:r>
      <w:r w:rsidRPr="0060530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605303">
        <w:rPr>
          <w:sz w:val="28"/>
          <w:szCs w:val="28"/>
        </w:rPr>
        <w:t xml:space="preserve">     (расшифровка подписи)</w:t>
      </w:r>
    </w:p>
    <w:p w:rsidR="00320EBF" w:rsidRPr="00605303" w:rsidRDefault="00320EBF" w:rsidP="00320EBF">
      <w:pPr>
        <w:shd w:val="clear" w:color="auto" w:fill="FFFFFF"/>
        <w:tabs>
          <w:tab w:val="left" w:leader="underscore" w:pos="4579"/>
        </w:tabs>
        <w:spacing w:before="82"/>
        <w:rPr>
          <w:sz w:val="28"/>
          <w:szCs w:val="28"/>
        </w:rPr>
      </w:pPr>
      <w:r w:rsidRPr="00605303">
        <w:rPr>
          <w:sz w:val="28"/>
          <w:szCs w:val="28"/>
        </w:rPr>
        <w:t xml:space="preserve">Исполнитель _________________________       </w:t>
      </w:r>
      <w:r>
        <w:rPr>
          <w:sz w:val="28"/>
          <w:szCs w:val="28"/>
        </w:rPr>
        <w:t xml:space="preserve">    </w:t>
      </w:r>
      <w:r w:rsidRPr="00605303">
        <w:rPr>
          <w:sz w:val="28"/>
          <w:szCs w:val="28"/>
        </w:rPr>
        <w:t xml:space="preserve">  ___________________</w:t>
      </w:r>
    </w:p>
    <w:p w:rsidR="00320EBF" w:rsidRPr="00605303" w:rsidRDefault="00320EBF" w:rsidP="00320EBF">
      <w:pPr>
        <w:shd w:val="clear" w:color="auto" w:fill="FFFFFF"/>
        <w:spacing w:before="34"/>
        <w:ind w:left="1701"/>
        <w:rPr>
          <w:sz w:val="28"/>
          <w:szCs w:val="28"/>
        </w:rPr>
      </w:pPr>
      <w:r w:rsidRPr="00605303">
        <w:rPr>
          <w:sz w:val="28"/>
          <w:szCs w:val="28"/>
        </w:rPr>
        <w:t xml:space="preserve">               (подпись)</w:t>
      </w:r>
      <w:r w:rsidRPr="00605303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</w:t>
      </w:r>
      <w:r w:rsidRPr="00605303">
        <w:rPr>
          <w:sz w:val="28"/>
          <w:szCs w:val="28"/>
        </w:rPr>
        <w:t xml:space="preserve">  (расшифровка подписи)</w:t>
      </w:r>
    </w:p>
    <w:p w:rsidR="00320EBF" w:rsidRPr="00F5658D" w:rsidRDefault="00320EBF" w:rsidP="00320EBF">
      <w:pPr>
        <w:shd w:val="clear" w:color="auto" w:fill="FFFFFF"/>
        <w:tabs>
          <w:tab w:val="left" w:pos="709"/>
        </w:tabs>
        <w:spacing w:line="360" w:lineRule="auto"/>
        <w:ind w:right="58"/>
        <w:jc w:val="both"/>
        <w:rPr>
          <w:sz w:val="28"/>
          <w:szCs w:val="28"/>
        </w:rPr>
      </w:pPr>
      <w:r w:rsidRPr="00605303">
        <w:rPr>
          <w:sz w:val="28"/>
          <w:szCs w:val="28"/>
        </w:rPr>
        <w:t>«_____»____________________20______г.</w:t>
      </w:r>
    </w:p>
    <w:sectPr w:rsidR="00320EBF" w:rsidRPr="00F5658D" w:rsidSect="003E4FE0">
      <w:footerReference w:type="default" r:id="rId12"/>
      <w:footerReference w:type="first" r:id="rId13"/>
      <w:pgSz w:w="16838" w:h="11906" w:orient="landscape"/>
      <w:pgMar w:top="1559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078" w:rsidRDefault="00B83078" w:rsidP="008B0C66">
      <w:r>
        <w:separator/>
      </w:r>
    </w:p>
  </w:endnote>
  <w:endnote w:type="continuationSeparator" w:id="0">
    <w:p w:rsidR="00B83078" w:rsidRDefault="00B83078" w:rsidP="008B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577304"/>
      <w:docPartObj>
        <w:docPartGallery w:val="Page Numbers (Bottom of Page)"/>
        <w:docPartUnique/>
      </w:docPartObj>
    </w:sdtPr>
    <w:sdtEndPr/>
    <w:sdtContent>
      <w:p w:rsidR="003E4FE0" w:rsidRDefault="003E4FE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FD5">
          <w:rPr>
            <w:noProof/>
          </w:rPr>
          <w:t>3</w:t>
        </w:r>
        <w:r>
          <w:fldChar w:fldCharType="end"/>
        </w:r>
      </w:p>
    </w:sdtContent>
  </w:sdt>
  <w:p w:rsidR="002C629F" w:rsidRDefault="002C629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FE0" w:rsidRDefault="003E4FE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FE0" w:rsidRDefault="003E4FE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078" w:rsidRDefault="00B83078" w:rsidP="008B0C66">
      <w:r>
        <w:separator/>
      </w:r>
    </w:p>
  </w:footnote>
  <w:footnote w:type="continuationSeparator" w:id="0">
    <w:p w:rsidR="00B83078" w:rsidRDefault="00B83078" w:rsidP="008B0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C5274"/>
    <w:multiLevelType w:val="hybridMultilevel"/>
    <w:tmpl w:val="0B34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C56D1"/>
    <w:multiLevelType w:val="hybridMultilevel"/>
    <w:tmpl w:val="978698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BD"/>
    <w:rsid w:val="00001228"/>
    <w:rsid w:val="00011062"/>
    <w:rsid w:val="00027B68"/>
    <w:rsid w:val="000F6F23"/>
    <w:rsid w:val="0015147E"/>
    <w:rsid w:val="00195B42"/>
    <w:rsid w:val="00233E9C"/>
    <w:rsid w:val="00266934"/>
    <w:rsid w:val="002B0F62"/>
    <w:rsid w:val="002C13BD"/>
    <w:rsid w:val="002C629F"/>
    <w:rsid w:val="002D3695"/>
    <w:rsid w:val="002E74A3"/>
    <w:rsid w:val="00303CD9"/>
    <w:rsid w:val="00310755"/>
    <w:rsid w:val="00312517"/>
    <w:rsid w:val="00320EBF"/>
    <w:rsid w:val="00327055"/>
    <w:rsid w:val="003465C1"/>
    <w:rsid w:val="003747CE"/>
    <w:rsid w:val="00376E50"/>
    <w:rsid w:val="003C5686"/>
    <w:rsid w:val="003E4FE0"/>
    <w:rsid w:val="004145C4"/>
    <w:rsid w:val="00430D62"/>
    <w:rsid w:val="00443B4C"/>
    <w:rsid w:val="00446F2C"/>
    <w:rsid w:val="00453DCC"/>
    <w:rsid w:val="0047595F"/>
    <w:rsid w:val="004C3398"/>
    <w:rsid w:val="004E7F6F"/>
    <w:rsid w:val="005806C2"/>
    <w:rsid w:val="005B70D8"/>
    <w:rsid w:val="005E6685"/>
    <w:rsid w:val="00604760"/>
    <w:rsid w:val="00625DC9"/>
    <w:rsid w:val="006401BD"/>
    <w:rsid w:val="0068777E"/>
    <w:rsid w:val="006B0BBA"/>
    <w:rsid w:val="00705A88"/>
    <w:rsid w:val="00706FA7"/>
    <w:rsid w:val="00755A55"/>
    <w:rsid w:val="007844B9"/>
    <w:rsid w:val="007B686C"/>
    <w:rsid w:val="007D5DA9"/>
    <w:rsid w:val="00847413"/>
    <w:rsid w:val="0086445D"/>
    <w:rsid w:val="00883E68"/>
    <w:rsid w:val="008A5523"/>
    <w:rsid w:val="008A7723"/>
    <w:rsid w:val="008B0C66"/>
    <w:rsid w:val="008B15A9"/>
    <w:rsid w:val="009079A5"/>
    <w:rsid w:val="00955B37"/>
    <w:rsid w:val="00975438"/>
    <w:rsid w:val="009B7AE7"/>
    <w:rsid w:val="009F40C5"/>
    <w:rsid w:val="009F6231"/>
    <w:rsid w:val="00A1278D"/>
    <w:rsid w:val="00A312C8"/>
    <w:rsid w:val="00A321F4"/>
    <w:rsid w:val="00A32BF7"/>
    <w:rsid w:val="00A838AC"/>
    <w:rsid w:val="00A87A36"/>
    <w:rsid w:val="00AD5820"/>
    <w:rsid w:val="00AF1A84"/>
    <w:rsid w:val="00B16E62"/>
    <w:rsid w:val="00B40886"/>
    <w:rsid w:val="00B42D0A"/>
    <w:rsid w:val="00B4616C"/>
    <w:rsid w:val="00B83078"/>
    <w:rsid w:val="00B91360"/>
    <w:rsid w:val="00B96456"/>
    <w:rsid w:val="00BC3AE0"/>
    <w:rsid w:val="00BD6503"/>
    <w:rsid w:val="00BE54E4"/>
    <w:rsid w:val="00C305F8"/>
    <w:rsid w:val="00C34703"/>
    <w:rsid w:val="00C44E15"/>
    <w:rsid w:val="00C80F68"/>
    <w:rsid w:val="00CA19CA"/>
    <w:rsid w:val="00CE0D37"/>
    <w:rsid w:val="00CE5486"/>
    <w:rsid w:val="00D274D9"/>
    <w:rsid w:val="00D45399"/>
    <w:rsid w:val="00D47FF5"/>
    <w:rsid w:val="00E00E86"/>
    <w:rsid w:val="00E02017"/>
    <w:rsid w:val="00E14BBD"/>
    <w:rsid w:val="00E27D4E"/>
    <w:rsid w:val="00E93F7F"/>
    <w:rsid w:val="00EA08EC"/>
    <w:rsid w:val="00EB5FD5"/>
    <w:rsid w:val="00ED51C9"/>
    <w:rsid w:val="00EE0A9D"/>
    <w:rsid w:val="00EF2452"/>
    <w:rsid w:val="00FA577F"/>
    <w:rsid w:val="00FC699F"/>
    <w:rsid w:val="00FE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-Gramma">
    <w:name w:val="Pro-Gramma Знак"/>
    <w:basedOn w:val="a0"/>
    <w:link w:val="Pro-Gramma0"/>
    <w:locked/>
    <w:rsid w:val="008B15A9"/>
    <w:rPr>
      <w:rFonts w:ascii="Times New Roman" w:hAnsi="Times New Roman" w:cs="Times New Roman"/>
      <w:bCs/>
      <w:sz w:val="28"/>
      <w:szCs w:val="28"/>
    </w:rPr>
  </w:style>
  <w:style w:type="paragraph" w:customStyle="1" w:styleId="Pro-Gramma0">
    <w:name w:val="Pro-Gramma"/>
    <w:basedOn w:val="a"/>
    <w:link w:val="Pro-Gramma"/>
    <w:rsid w:val="008B15A9"/>
    <w:pPr>
      <w:tabs>
        <w:tab w:val="left" w:pos="1276"/>
      </w:tabs>
      <w:spacing w:before="120"/>
      <w:ind w:firstLine="567"/>
      <w:jc w:val="both"/>
    </w:pPr>
    <w:rPr>
      <w:rFonts w:eastAsiaTheme="minorHAnsi"/>
      <w:bCs/>
      <w:sz w:val="28"/>
      <w:szCs w:val="28"/>
      <w:lang w:eastAsia="en-US"/>
    </w:rPr>
  </w:style>
  <w:style w:type="table" w:styleId="a3">
    <w:name w:val="Table Grid"/>
    <w:basedOn w:val="a1"/>
    <w:uiPriority w:val="59"/>
    <w:rsid w:val="008B1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15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5A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55B3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B0C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0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B0C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0C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320E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883E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-Gramma">
    <w:name w:val="Pro-Gramma Знак"/>
    <w:basedOn w:val="a0"/>
    <w:link w:val="Pro-Gramma0"/>
    <w:locked/>
    <w:rsid w:val="008B15A9"/>
    <w:rPr>
      <w:rFonts w:ascii="Times New Roman" w:hAnsi="Times New Roman" w:cs="Times New Roman"/>
      <w:bCs/>
      <w:sz w:val="28"/>
      <w:szCs w:val="28"/>
    </w:rPr>
  </w:style>
  <w:style w:type="paragraph" w:customStyle="1" w:styleId="Pro-Gramma0">
    <w:name w:val="Pro-Gramma"/>
    <w:basedOn w:val="a"/>
    <w:link w:val="Pro-Gramma"/>
    <w:rsid w:val="008B15A9"/>
    <w:pPr>
      <w:tabs>
        <w:tab w:val="left" w:pos="1276"/>
      </w:tabs>
      <w:spacing w:before="120"/>
      <w:ind w:firstLine="567"/>
      <w:jc w:val="both"/>
    </w:pPr>
    <w:rPr>
      <w:rFonts w:eastAsiaTheme="minorHAnsi"/>
      <w:bCs/>
      <w:sz w:val="28"/>
      <w:szCs w:val="28"/>
      <w:lang w:eastAsia="en-US"/>
    </w:rPr>
  </w:style>
  <w:style w:type="table" w:styleId="a3">
    <w:name w:val="Table Grid"/>
    <w:basedOn w:val="a1"/>
    <w:uiPriority w:val="59"/>
    <w:rsid w:val="008B1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15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5A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55B3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B0C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0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B0C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0C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320E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883E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24&amp;n=193901&amp;date=11.04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2EDCE-1B43-4C4D-9B0A-35C89C08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delo</cp:lastModifiedBy>
  <cp:revision>2</cp:revision>
  <cp:lastPrinted>2024-07-18T08:07:00Z</cp:lastPrinted>
  <dcterms:created xsi:type="dcterms:W3CDTF">2025-05-14T08:19:00Z</dcterms:created>
  <dcterms:modified xsi:type="dcterms:W3CDTF">2025-05-14T08:19:00Z</dcterms:modified>
</cp:coreProperties>
</file>